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9C" w:rsidRDefault="009300FB" w:rsidP="0069742F">
      <w:pPr>
        <w:shd w:val="clear" w:color="auto" w:fill="FBFBFB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B0102"/>
          <w:sz w:val="36"/>
          <w:szCs w:val="21"/>
          <w:lang w:eastAsia="de-DE"/>
        </w:rPr>
      </w:pPr>
      <w:r>
        <w:rPr>
          <w:rFonts w:ascii="Verdana" w:eastAsia="Times New Roman" w:hAnsi="Verdana" w:cs="Times New Roman"/>
          <w:b/>
          <w:bCs/>
          <w:noProof/>
          <w:color w:val="FB0102"/>
          <w:sz w:val="36"/>
          <w:szCs w:val="21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1671955</wp:posOffset>
            </wp:positionH>
            <wp:positionV relativeFrom="paragraph">
              <wp:posOffset>-205740</wp:posOffset>
            </wp:positionV>
            <wp:extent cx="2295525" cy="1114425"/>
            <wp:effectExtent l="19050" t="0" r="9525" b="0"/>
            <wp:wrapTight wrapText="bothSides">
              <wp:wrapPolygon edited="0">
                <wp:start x="-179" y="0"/>
                <wp:lineTo x="-179" y="21415"/>
                <wp:lineTo x="21690" y="21415"/>
                <wp:lineTo x="21690" y="0"/>
                <wp:lineTo x="-179" y="0"/>
              </wp:wrapPolygon>
            </wp:wrapTight>
            <wp:docPr id="1" name="Grafik 0" descr="LOGO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3CA6" w:rsidRPr="00DE547E" w:rsidRDefault="00453CA6" w:rsidP="0069742F">
      <w:pPr>
        <w:shd w:val="clear" w:color="auto" w:fill="FBFBFB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B0102"/>
          <w:sz w:val="36"/>
          <w:szCs w:val="21"/>
          <w:lang w:eastAsia="de-DE"/>
        </w:rPr>
      </w:pPr>
      <w:r w:rsidRPr="00DE547E">
        <w:rPr>
          <w:rFonts w:ascii="Verdana" w:eastAsia="Times New Roman" w:hAnsi="Verdana" w:cs="Times New Roman"/>
          <w:b/>
          <w:bCs/>
          <w:color w:val="FB0102"/>
          <w:sz w:val="36"/>
          <w:szCs w:val="21"/>
          <w:lang w:eastAsia="de-DE"/>
        </w:rPr>
        <w:t>Immobilienmakler</w:t>
      </w:r>
    </w:p>
    <w:p w:rsidR="00453CA6" w:rsidRPr="00DE547E" w:rsidRDefault="00453CA6" w:rsidP="005B4F69">
      <w:pPr>
        <w:shd w:val="clear" w:color="auto" w:fill="FBFBFB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555555"/>
          <w:sz w:val="22"/>
          <w:szCs w:val="17"/>
          <w:lang w:eastAsia="de-DE"/>
        </w:rPr>
      </w:pPr>
      <w:r w:rsidRPr="00DE547E">
        <w:rPr>
          <w:rFonts w:ascii="Verdana" w:eastAsia="Times New Roman" w:hAnsi="Verdana" w:cs="Times New Roman"/>
          <w:color w:val="555555"/>
          <w:sz w:val="22"/>
          <w:szCs w:val="17"/>
          <w:lang w:eastAsia="de-DE"/>
        </w:rPr>
        <w:t xml:space="preserve">Wenn Sie </w:t>
      </w:r>
      <w:r w:rsidRPr="00DE547E">
        <w:rPr>
          <w:rFonts w:ascii="Verdana" w:eastAsia="Times New Roman" w:hAnsi="Verdana" w:cs="Times New Roman"/>
          <w:b/>
          <w:bCs/>
          <w:color w:val="555555"/>
          <w:sz w:val="22"/>
          <w:szCs w:val="17"/>
          <w:lang w:eastAsia="de-DE"/>
        </w:rPr>
        <w:t xml:space="preserve">Mietwohnungen, Eigentumswohnungen, </w:t>
      </w:r>
      <w:proofErr w:type="spellStart"/>
      <w:r w:rsidRPr="00DE547E">
        <w:rPr>
          <w:rFonts w:ascii="Verdana" w:eastAsia="Times New Roman" w:hAnsi="Verdana" w:cs="Times New Roman"/>
          <w:b/>
          <w:bCs/>
          <w:color w:val="555555"/>
          <w:sz w:val="22"/>
          <w:szCs w:val="17"/>
          <w:lang w:eastAsia="de-DE"/>
        </w:rPr>
        <w:t>Garconnieren</w:t>
      </w:r>
      <w:proofErr w:type="spellEnd"/>
      <w:r w:rsidRPr="00DE547E">
        <w:rPr>
          <w:rFonts w:ascii="Verdana" w:eastAsia="Times New Roman" w:hAnsi="Verdana" w:cs="Times New Roman"/>
          <w:b/>
          <w:bCs/>
          <w:color w:val="555555"/>
          <w:sz w:val="22"/>
          <w:szCs w:val="17"/>
          <w:lang w:eastAsia="de-DE"/>
        </w:rPr>
        <w:t xml:space="preserve">, Einfamilienhäuser, Villen, Zinshäuser, Büros, Geschäftslokale, Betriebsobjekte, Unternehmen, Baugrundstücke, Industrie- </w:t>
      </w:r>
      <w:r w:rsidR="0069742F" w:rsidRPr="00DE547E">
        <w:rPr>
          <w:rFonts w:ascii="Verdana" w:eastAsia="Times New Roman" w:hAnsi="Verdana" w:cs="Times New Roman"/>
          <w:b/>
          <w:bCs/>
          <w:color w:val="555555"/>
          <w:sz w:val="22"/>
          <w:szCs w:val="17"/>
          <w:lang w:eastAsia="de-DE"/>
        </w:rPr>
        <w:t>Grundstücke</w:t>
      </w:r>
      <w:r w:rsidRPr="00DE547E">
        <w:rPr>
          <w:rFonts w:ascii="Verdana" w:eastAsia="Times New Roman" w:hAnsi="Verdana" w:cs="Times New Roman"/>
          <w:b/>
          <w:bCs/>
          <w:color w:val="555555"/>
          <w:sz w:val="22"/>
          <w:szCs w:val="17"/>
          <w:lang w:eastAsia="de-DE"/>
        </w:rPr>
        <w:t>, Hypothekardarlehen</w:t>
      </w:r>
      <w:r w:rsidRPr="00DE547E">
        <w:rPr>
          <w:rFonts w:ascii="Verdana" w:eastAsia="Times New Roman" w:hAnsi="Verdana" w:cs="Times New Roman"/>
          <w:color w:val="555555"/>
          <w:sz w:val="22"/>
          <w:szCs w:val="17"/>
          <w:lang w:eastAsia="de-DE"/>
        </w:rPr>
        <w:t xml:space="preserve"> suchen oder vergeben wollen, dann gehen Sie zum </w:t>
      </w:r>
      <w:r w:rsidRPr="00DE547E">
        <w:rPr>
          <w:rFonts w:ascii="Verdana" w:eastAsia="Times New Roman" w:hAnsi="Verdana" w:cs="Times New Roman"/>
          <w:b/>
          <w:bCs/>
          <w:color w:val="555555"/>
          <w:sz w:val="22"/>
          <w:szCs w:val="17"/>
          <w:lang w:eastAsia="de-DE"/>
        </w:rPr>
        <w:t>Immobilienmakler</w:t>
      </w:r>
      <w:r w:rsidRPr="00DE547E">
        <w:rPr>
          <w:rFonts w:ascii="Verdana" w:eastAsia="Times New Roman" w:hAnsi="Verdana" w:cs="Times New Roman"/>
          <w:color w:val="555555"/>
          <w:sz w:val="22"/>
          <w:szCs w:val="17"/>
          <w:lang w:eastAsia="de-DE"/>
        </w:rPr>
        <w:t xml:space="preserve"> als Mittler zwischen </w:t>
      </w:r>
      <w:r w:rsidRPr="00DE547E">
        <w:rPr>
          <w:rFonts w:ascii="Verdana" w:eastAsia="Times New Roman" w:hAnsi="Verdana" w:cs="Times New Roman"/>
          <w:b/>
          <w:bCs/>
          <w:color w:val="555555"/>
          <w:sz w:val="22"/>
          <w:szCs w:val="17"/>
          <w:lang w:eastAsia="de-DE"/>
        </w:rPr>
        <w:t>Angebot</w:t>
      </w:r>
      <w:r w:rsidRPr="00DE547E">
        <w:rPr>
          <w:rFonts w:ascii="Verdana" w:eastAsia="Times New Roman" w:hAnsi="Verdana" w:cs="Times New Roman"/>
          <w:color w:val="555555"/>
          <w:sz w:val="22"/>
          <w:szCs w:val="17"/>
          <w:lang w:eastAsia="de-DE"/>
        </w:rPr>
        <w:t xml:space="preserve"> und </w:t>
      </w:r>
      <w:r w:rsidRPr="00DE547E">
        <w:rPr>
          <w:rFonts w:ascii="Verdana" w:eastAsia="Times New Roman" w:hAnsi="Verdana" w:cs="Times New Roman"/>
          <w:b/>
          <w:bCs/>
          <w:color w:val="555555"/>
          <w:sz w:val="22"/>
          <w:szCs w:val="17"/>
          <w:lang w:eastAsia="de-DE"/>
        </w:rPr>
        <w:t>Nachfrage</w:t>
      </w:r>
      <w:r w:rsidRPr="00DE547E">
        <w:rPr>
          <w:rFonts w:ascii="Verdana" w:eastAsia="Times New Roman" w:hAnsi="Verdana" w:cs="Times New Roman"/>
          <w:color w:val="555555"/>
          <w:sz w:val="22"/>
          <w:szCs w:val="17"/>
          <w:lang w:eastAsia="de-DE"/>
        </w:rPr>
        <w:t>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Er ist der Fachmann mit Ausbildung und Erfahrung.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Er bietet eine große Auswahl von Objekten, die Sie kostenlos besichtigen können.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Er kennt den Immobilienmarkt und kann Ihnen sagen, ob Ihre Wünsche realisierbar sind.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Er erledigt für Sie Termine, Wege und Verhandlungen.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Er weiß, was Sie bei einem Immobiliengeschäft zu beachten haben und berät Sie, um Sie vor Schaden zu bewahren.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Er findet Lösungen, wenn die Vorstellungen der Vertragspartner nicht zusammen passen oder Probleme auftreten.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Er trägt für Sie den Werbeaufwand für die Vermittlung Ihres Objektes.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Er hat für Sie auch nach Büroschluss Zeit.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Sie sparen Mühe, Zeit und Ärger.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Sie profitieren vom Wissen und der Erfahrung des Fachmannes uns seiner kostenlosen Information.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Sie gewinnen durch rasche Erledigung.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240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Sie bezahlen die Maklerleistung nur bei erfolgreicher Vermittlung.</w:t>
      </w:r>
    </w:p>
    <w:p w:rsidR="00453CA6" w:rsidRPr="00805D53" w:rsidRDefault="00453CA6" w:rsidP="00453CA6">
      <w:pPr>
        <w:numPr>
          <w:ilvl w:val="0"/>
          <w:numId w:val="1"/>
        </w:numPr>
        <w:shd w:val="clear" w:color="auto" w:fill="FBFBFB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</w:pP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 xml:space="preserve">Er freut </w:t>
      </w:r>
      <w:r w:rsidR="00DE547E"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>s</w:t>
      </w:r>
      <w:r w:rsidRPr="00805D53">
        <w:rPr>
          <w:rFonts w:ascii="Verdana" w:eastAsia="Times New Roman" w:hAnsi="Verdana" w:cs="Times New Roman"/>
          <w:color w:val="555555"/>
          <w:sz w:val="20"/>
          <w:szCs w:val="17"/>
          <w:lang w:eastAsia="de-DE"/>
        </w:rPr>
        <w:t xml:space="preserve">ich, wenn Sie mit seiner Leistung zufrieden waren und ihn weiterempfehlen. </w:t>
      </w:r>
    </w:p>
    <w:p w:rsidR="00F00DF0" w:rsidRPr="00DC49D3" w:rsidRDefault="00F00DF0" w:rsidP="00F00DF0">
      <w:pPr>
        <w:pStyle w:val="KeinLeerraum"/>
        <w:rPr>
          <w:b/>
          <w:noProof/>
          <w:color w:val="0070C0"/>
          <w:lang w:eastAsia="de-DE"/>
        </w:rPr>
      </w:pPr>
      <w:r w:rsidRPr="00DC49D3">
        <w:rPr>
          <w:b/>
          <w:noProof/>
          <w:color w:val="0070C0"/>
          <w:lang w:eastAsia="de-DE"/>
        </w:rPr>
        <w:t xml:space="preserve">WS-IMMO </w:t>
      </w:r>
      <w:r w:rsidRPr="00DC49D3">
        <w:rPr>
          <w:b/>
          <w:noProof/>
          <w:color w:val="0070C0"/>
          <w:sz w:val="14"/>
          <w:lang w:eastAsia="de-DE"/>
        </w:rPr>
        <w:t>OG</w:t>
      </w:r>
    </w:p>
    <w:p w:rsidR="00F00DF0" w:rsidRPr="00F00DF0" w:rsidRDefault="003A0E67" w:rsidP="00F00DF0">
      <w:pPr>
        <w:pStyle w:val="KeinLeerraum"/>
        <w:rPr>
          <w:noProof/>
          <w:lang w:eastAsia="de-DE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65405</wp:posOffset>
            </wp:positionV>
            <wp:extent cx="2295525" cy="1114425"/>
            <wp:effectExtent l="19050" t="0" r="9525" b="0"/>
            <wp:wrapTight wrapText="bothSides">
              <wp:wrapPolygon edited="0">
                <wp:start x="-179" y="0"/>
                <wp:lineTo x="-179" y="21415"/>
                <wp:lineTo x="21690" y="21415"/>
                <wp:lineTo x="21690" y="0"/>
                <wp:lineTo x="-179" y="0"/>
              </wp:wrapPolygon>
            </wp:wrapTight>
            <wp:docPr id="2" name="Grafik 0" descr="LOGO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e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DF0" w:rsidRPr="00F00DF0">
        <w:rPr>
          <w:noProof/>
          <w:lang w:eastAsia="de-DE"/>
        </w:rPr>
        <w:t>Immobilien - Vermittlungen</w:t>
      </w:r>
    </w:p>
    <w:p w:rsidR="00F00DF0" w:rsidRPr="00F00DF0" w:rsidRDefault="00F00DF0" w:rsidP="00F00DF0">
      <w:pPr>
        <w:pStyle w:val="KeinLeerraum"/>
        <w:rPr>
          <w:noProof/>
          <w:lang w:eastAsia="de-DE"/>
        </w:rPr>
      </w:pPr>
      <w:r w:rsidRPr="00F00DF0">
        <w:rPr>
          <w:noProof/>
          <w:lang w:eastAsia="de-DE"/>
        </w:rPr>
        <w:t>Dürerstraße 10</w:t>
      </w:r>
    </w:p>
    <w:p w:rsidR="00F00DF0" w:rsidRPr="00DC49D3" w:rsidRDefault="00F00DF0" w:rsidP="00F00DF0">
      <w:pPr>
        <w:pStyle w:val="KeinLeerraum"/>
        <w:rPr>
          <w:noProof/>
          <w:lang w:eastAsia="de-DE"/>
        </w:rPr>
      </w:pPr>
      <w:r w:rsidRPr="00DC49D3">
        <w:rPr>
          <w:noProof/>
          <w:lang w:eastAsia="de-DE"/>
        </w:rPr>
        <w:t>A-4600 Wels</w:t>
      </w:r>
    </w:p>
    <w:p w:rsidR="00F00DF0" w:rsidRPr="00DC49D3" w:rsidRDefault="00F00DF0" w:rsidP="00F00DF0">
      <w:pPr>
        <w:pStyle w:val="KeinLeerraum"/>
        <w:rPr>
          <w:noProof/>
          <w:lang w:eastAsia="de-DE"/>
        </w:rPr>
      </w:pPr>
      <w:r w:rsidRPr="00DC49D3">
        <w:rPr>
          <w:noProof/>
          <w:lang w:eastAsia="de-DE"/>
        </w:rPr>
        <w:t>Tel</w:t>
      </w:r>
      <w:r w:rsidR="00DC49D3">
        <w:rPr>
          <w:noProof/>
          <w:lang w:eastAsia="de-DE"/>
        </w:rPr>
        <w:t xml:space="preserve"> </w:t>
      </w:r>
      <w:r w:rsidRPr="00DC49D3">
        <w:rPr>
          <w:noProof/>
          <w:lang w:eastAsia="de-DE"/>
        </w:rPr>
        <w:t>&amp;</w:t>
      </w:r>
      <w:r w:rsidR="00DC49D3">
        <w:rPr>
          <w:noProof/>
          <w:lang w:eastAsia="de-DE"/>
        </w:rPr>
        <w:t xml:space="preserve"> </w:t>
      </w:r>
      <w:r w:rsidRPr="00DC49D3">
        <w:rPr>
          <w:noProof/>
          <w:lang w:eastAsia="de-DE"/>
        </w:rPr>
        <w:t>Fax +43 7242 77959</w:t>
      </w:r>
    </w:p>
    <w:p w:rsidR="00F00DF0" w:rsidRPr="00DC49D3" w:rsidRDefault="00DC49D3" w:rsidP="00F00DF0">
      <w:pPr>
        <w:pStyle w:val="KeinLeerraum"/>
        <w:rPr>
          <w:noProof/>
          <w:lang w:val="fr-FR" w:eastAsia="de-DE"/>
        </w:rPr>
      </w:pPr>
      <w:hyperlink r:id="rId8" w:history="1">
        <w:r w:rsidRPr="00DC49D3">
          <w:rPr>
            <w:rStyle w:val="Hyperlink"/>
            <w:noProof/>
            <w:u w:val="none"/>
            <w:lang w:eastAsia="de-DE"/>
          </w:rPr>
          <w:t>office</w:t>
        </w:r>
        <w:r w:rsidRPr="00DC49D3">
          <w:rPr>
            <w:rStyle w:val="Hyperlink"/>
            <w:rFonts w:eastAsiaTheme="minorEastAsia" w:cs="Arial"/>
            <w:noProof/>
            <w:u w:val="none"/>
            <w:lang w:val="fr-FR" w:eastAsia="de-DE"/>
          </w:rPr>
          <w:t>@wsimmo.at</w:t>
        </w:r>
      </w:hyperlink>
    </w:p>
    <w:p w:rsidR="00F00DF0" w:rsidRPr="00DC49D3" w:rsidRDefault="00F00DF0" w:rsidP="00F00DF0">
      <w:pPr>
        <w:pStyle w:val="KeinLeerraum"/>
        <w:rPr>
          <w:rFonts w:ascii="Calibri" w:hAnsi="Calibri"/>
          <w:noProof/>
          <w:lang w:eastAsia="de-DE"/>
        </w:rPr>
      </w:pPr>
      <w:hyperlink r:id="rId9" w:history="1">
        <w:r w:rsidRPr="00DC49D3">
          <w:rPr>
            <w:rStyle w:val="Hyperlink"/>
            <w:rFonts w:eastAsiaTheme="minorEastAsia" w:cs="Arial"/>
            <w:bCs/>
            <w:noProof/>
            <w:u w:val="none"/>
            <w:lang w:val="fr-FR" w:eastAsia="de-DE"/>
          </w:rPr>
          <w:t>www.wsimmo.at</w:t>
        </w:r>
      </w:hyperlink>
    </w:p>
    <w:p w:rsidR="00DC49D3" w:rsidRDefault="00DC49D3" w:rsidP="00F00DF0">
      <w:pPr>
        <w:pStyle w:val="KeinLeerraum"/>
        <w:rPr>
          <w:rFonts w:ascii="Calibri" w:hAnsi="Calibri"/>
          <w:noProof/>
          <w:lang w:eastAsia="de-DE"/>
        </w:rPr>
      </w:pPr>
    </w:p>
    <w:p w:rsidR="00805D53" w:rsidRPr="00DC49D3" w:rsidRDefault="00805D53" w:rsidP="00DC49D3">
      <w:pPr>
        <w:pStyle w:val="KeinLeerraum"/>
        <w:rPr>
          <w:rFonts w:ascii="Calibri" w:eastAsiaTheme="minorEastAsia" w:hAnsi="Calibri"/>
          <w:noProof/>
          <w:sz w:val="4"/>
          <w:szCs w:val="14"/>
          <w:lang w:eastAsia="de-DE"/>
        </w:rPr>
      </w:pPr>
      <w:r w:rsidRPr="00DC49D3">
        <w:rPr>
          <w:noProof/>
          <w:sz w:val="14"/>
          <w:lang w:eastAsia="de-DE"/>
        </w:rPr>
        <w:t>FN 367111w  Landesgericht Wels</w:t>
      </w:r>
      <w:r w:rsidRPr="00DC49D3">
        <w:rPr>
          <w:rFonts w:ascii="Calibri" w:eastAsiaTheme="minorEastAsia" w:hAnsi="Calibri"/>
          <w:noProof/>
          <w:sz w:val="4"/>
          <w:szCs w:val="14"/>
          <w:lang w:eastAsia="de-DE"/>
        </w:rPr>
        <w:t xml:space="preserve"> UID: ATU66648425</w:t>
      </w:r>
    </w:p>
    <w:p w:rsidR="00E62BAB" w:rsidRPr="00DC49D3" w:rsidRDefault="00805D53" w:rsidP="00DC49D3">
      <w:pPr>
        <w:pStyle w:val="KeinLeerraum"/>
        <w:rPr>
          <w:sz w:val="14"/>
        </w:rPr>
      </w:pPr>
      <w:r w:rsidRPr="00DC49D3">
        <w:rPr>
          <w:rFonts w:eastAsia="Times New Roman" w:cs="Times New Roman"/>
          <w:bCs/>
          <w:noProof/>
          <w:sz w:val="14"/>
          <w:lang w:eastAsia="de-DE"/>
        </w:rPr>
        <w:t>Behörde gem. ECG</w:t>
      </w:r>
      <w:r w:rsidRPr="00DC49D3">
        <w:rPr>
          <w:rFonts w:eastAsia="Times New Roman" w:cs="Times New Roman"/>
          <w:noProof/>
          <w:sz w:val="14"/>
          <w:lang w:eastAsia="de-DE"/>
        </w:rPr>
        <w:t xml:space="preserve"> Magistrat der Stadt Wels</w:t>
      </w:r>
    </w:p>
    <w:sectPr w:rsidR="00E62BAB" w:rsidRPr="00DC49D3" w:rsidSect="00F00D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479" w:rsidRDefault="00F67479" w:rsidP="0088319C">
      <w:pPr>
        <w:spacing w:after="0" w:line="240" w:lineRule="auto"/>
      </w:pPr>
      <w:r>
        <w:separator/>
      </w:r>
    </w:p>
  </w:endnote>
  <w:endnote w:type="continuationSeparator" w:id="0">
    <w:p w:rsidR="00F67479" w:rsidRDefault="00F67479" w:rsidP="0088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C" w:rsidRDefault="0088319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C" w:rsidRDefault="0088319C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C" w:rsidRDefault="0088319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479" w:rsidRDefault="00F67479" w:rsidP="0088319C">
      <w:pPr>
        <w:spacing w:after="0" w:line="240" w:lineRule="auto"/>
      </w:pPr>
      <w:r>
        <w:separator/>
      </w:r>
    </w:p>
  </w:footnote>
  <w:footnote w:type="continuationSeparator" w:id="0">
    <w:p w:rsidR="00F67479" w:rsidRDefault="00F67479" w:rsidP="0088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C" w:rsidRDefault="0088319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C" w:rsidRDefault="0088319C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19C" w:rsidRDefault="0088319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53EE"/>
    <w:multiLevelType w:val="multilevel"/>
    <w:tmpl w:val="FBF8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AA598B"/>
    <w:multiLevelType w:val="hybridMultilevel"/>
    <w:tmpl w:val="EF448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53CA6"/>
    <w:rsid w:val="00324D5E"/>
    <w:rsid w:val="003A0E67"/>
    <w:rsid w:val="00453CA6"/>
    <w:rsid w:val="005B4F69"/>
    <w:rsid w:val="005C434F"/>
    <w:rsid w:val="00627C9F"/>
    <w:rsid w:val="0069742F"/>
    <w:rsid w:val="00805D53"/>
    <w:rsid w:val="0088319C"/>
    <w:rsid w:val="009300FB"/>
    <w:rsid w:val="00C22F40"/>
    <w:rsid w:val="00DC49D3"/>
    <w:rsid w:val="00DE547E"/>
    <w:rsid w:val="00E62BAB"/>
    <w:rsid w:val="00F00DF0"/>
    <w:rsid w:val="00F6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2BAB"/>
  </w:style>
  <w:style w:type="paragraph" w:styleId="berschrift2">
    <w:name w:val="heading 2"/>
    <w:basedOn w:val="Standard"/>
    <w:link w:val="berschrift2Zchn"/>
    <w:uiPriority w:val="9"/>
    <w:qFormat/>
    <w:rsid w:val="00453CA6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FB0102"/>
      <w:sz w:val="21"/>
      <w:szCs w:val="21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53CA6"/>
    <w:rPr>
      <w:rFonts w:ascii="Verdana" w:eastAsia="Times New Roman" w:hAnsi="Verdana" w:cs="Times New Roman"/>
      <w:b/>
      <w:bCs/>
      <w:color w:val="FB0102"/>
      <w:sz w:val="21"/>
      <w:szCs w:val="21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53CA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55555"/>
      <w:sz w:val="17"/>
      <w:szCs w:val="17"/>
      <w:lang w:eastAsia="de-DE"/>
    </w:rPr>
  </w:style>
  <w:style w:type="character" w:styleId="Fett">
    <w:name w:val="Strong"/>
    <w:basedOn w:val="Absatz-Standardschriftart"/>
    <w:uiPriority w:val="22"/>
    <w:qFormat/>
    <w:rsid w:val="00453CA6"/>
    <w:rPr>
      <w:b/>
      <w:bCs/>
    </w:rPr>
  </w:style>
  <w:style w:type="paragraph" w:styleId="Kopfzeile">
    <w:name w:val="header"/>
    <w:basedOn w:val="Standard"/>
    <w:link w:val="KopfzeileZchn"/>
    <w:uiPriority w:val="99"/>
    <w:semiHidden/>
    <w:unhideWhenUsed/>
    <w:rsid w:val="0088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319C"/>
  </w:style>
  <w:style w:type="paragraph" w:styleId="Fuzeile">
    <w:name w:val="footer"/>
    <w:basedOn w:val="Standard"/>
    <w:link w:val="FuzeileZchn"/>
    <w:uiPriority w:val="99"/>
    <w:semiHidden/>
    <w:unhideWhenUsed/>
    <w:rsid w:val="0088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8319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0F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00DF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00DF0"/>
    <w:pPr>
      <w:ind w:left="720"/>
      <w:contextualSpacing/>
    </w:pPr>
  </w:style>
  <w:style w:type="paragraph" w:styleId="KeinLeerraum">
    <w:name w:val="No Spacing"/>
    <w:uiPriority w:val="1"/>
    <w:qFormat/>
    <w:rsid w:val="00F00D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8953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8" w:color="E4E4E4"/>
                        <w:left w:val="single" w:sz="6" w:space="8" w:color="E4E4E4"/>
                        <w:bottom w:val="single" w:sz="6" w:space="8" w:color="E4E4E4"/>
                        <w:right w:val="single" w:sz="6" w:space="8" w:color="E4E4E4"/>
                      </w:divBdr>
                    </w:div>
                  </w:divsChild>
                </w:div>
              </w:divsChild>
            </w:div>
          </w:divsChild>
        </w:div>
      </w:divsChild>
    </w:div>
    <w:div w:id="15990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simmo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simmo.at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6</cp:revision>
  <dcterms:created xsi:type="dcterms:W3CDTF">2011-09-19T20:35:00Z</dcterms:created>
  <dcterms:modified xsi:type="dcterms:W3CDTF">2011-09-24T08:54:00Z</dcterms:modified>
</cp:coreProperties>
</file>